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29CDD" w14:textId="2AA1A350" w:rsidR="00B03325" w:rsidRPr="00EE413A" w:rsidRDefault="00AB63D8" w:rsidP="008B1C96">
      <w:pPr>
        <w:pStyle w:val="BodyText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>N</w:t>
      </w:r>
      <w:r w:rsidR="003D71A9">
        <w:rPr>
          <w:rFonts w:ascii="Times New Roman" w:hAnsi="Times New Roman" w:cs="Angsana New"/>
          <w:b/>
          <w:bCs/>
          <w:sz w:val="32"/>
          <w:lang w:val="en-GB" w:bidi="th-TH"/>
        </w:rPr>
        <w:t>atthapol</w:t>
      </w:r>
      <w:r>
        <w:rPr>
          <w:rFonts w:ascii="Times New Roman" w:hAnsi="Times New Roman" w:cs="Times New Roman"/>
          <w:b/>
          <w:bCs/>
          <w:sz w:val="32"/>
        </w:rPr>
        <w:t xml:space="preserve"> (NJ) J</w:t>
      </w:r>
      <w:r w:rsidR="003D71A9">
        <w:rPr>
          <w:rFonts w:ascii="Times New Roman" w:hAnsi="Times New Roman" w:cs="Times New Roman"/>
          <w:b/>
          <w:bCs/>
          <w:sz w:val="32"/>
        </w:rPr>
        <w:t>inavanich</w:t>
      </w:r>
    </w:p>
    <w:p w14:paraId="557ACEE3" w14:textId="0ECCEEB3" w:rsidR="00B03325" w:rsidRPr="0040432B" w:rsidRDefault="00D3170B" w:rsidP="0040432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Alhambra</w:t>
      </w:r>
      <w:r w:rsidR="00CA4300" w:rsidRPr="00CA4300">
        <w:rPr>
          <w:rFonts w:ascii="Times New Roman" w:hAnsi="Times New Roman"/>
        </w:rPr>
        <w:t xml:space="preserve">, </w:t>
      </w:r>
      <w:proofErr w:type="gramStart"/>
      <w:r w:rsidR="00CA4300" w:rsidRPr="00CA4300">
        <w:rPr>
          <w:rFonts w:ascii="Times New Roman" w:hAnsi="Times New Roman"/>
        </w:rPr>
        <w:t>CA  •</w:t>
      </w:r>
      <w:proofErr w:type="gramEnd"/>
      <w:r w:rsidR="00CA4300" w:rsidRPr="00CA4300">
        <w:rPr>
          <w:rFonts w:ascii="Times New Roman" w:hAnsi="Times New Roman"/>
        </w:rPr>
        <w:t xml:space="preserve">  </w:t>
      </w:r>
      <w:proofErr w:type="gramStart"/>
      <w:r w:rsidR="00AB63D8">
        <w:rPr>
          <w:rFonts w:ascii="Times New Roman" w:hAnsi="Times New Roman"/>
        </w:rPr>
        <w:t>natthajina@gmail.com</w:t>
      </w:r>
      <w:r w:rsidR="00CA4300" w:rsidRPr="00CA4300">
        <w:rPr>
          <w:rFonts w:ascii="Times New Roman" w:hAnsi="Times New Roman"/>
        </w:rPr>
        <w:t xml:space="preserve">  •</w:t>
      </w:r>
      <w:proofErr w:type="gramEnd"/>
      <w:r w:rsidR="00CA4300" w:rsidRPr="00CA4300">
        <w:rPr>
          <w:rFonts w:ascii="Times New Roman" w:hAnsi="Times New Roman"/>
        </w:rPr>
        <w:t xml:space="preserve">  (213) </w:t>
      </w:r>
      <w:r w:rsidR="00C60193">
        <w:rPr>
          <w:rFonts w:ascii="Times New Roman" w:hAnsi="Times New Roman"/>
        </w:rPr>
        <w:t>795</w:t>
      </w:r>
      <w:r w:rsidR="00CA4300" w:rsidRPr="00CA4300">
        <w:rPr>
          <w:rFonts w:ascii="Times New Roman" w:hAnsi="Times New Roman"/>
        </w:rPr>
        <w:t>-</w:t>
      </w:r>
      <w:proofErr w:type="gramStart"/>
      <w:r w:rsidR="00C60193">
        <w:rPr>
          <w:rFonts w:ascii="Times New Roman" w:hAnsi="Times New Roman"/>
        </w:rPr>
        <w:t>8454</w:t>
      </w:r>
      <w:r w:rsidR="002D39F6">
        <w:rPr>
          <w:rFonts w:ascii="Times New Roman" w:hAnsi="Times New Roman"/>
        </w:rPr>
        <w:t xml:space="preserve"> </w:t>
      </w:r>
      <w:r w:rsidR="00CA4300" w:rsidRPr="00CA4300">
        <w:rPr>
          <w:rFonts w:ascii="Times New Roman" w:hAnsi="Times New Roman"/>
        </w:rPr>
        <w:t xml:space="preserve"> •</w:t>
      </w:r>
      <w:proofErr w:type="gramEnd"/>
      <w:r w:rsidR="00CA4300" w:rsidRPr="00CA4300">
        <w:rPr>
          <w:rFonts w:ascii="Times New Roman" w:hAnsi="Times New Roman"/>
        </w:rPr>
        <w:t xml:space="preserve">  </w:t>
      </w:r>
      <w:r w:rsidR="00AB63D8" w:rsidRPr="00AB63D8">
        <w:rPr>
          <w:rFonts w:ascii="Times New Roman" w:hAnsi="Times New Roman"/>
        </w:rPr>
        <w:t>www.linkedin.com/in/natthapol</w:t>
      </w:r>
      <w:r w:rsidR="00FF4405">
        <w:rPr>
          <w:rFonts w:ascii="Times New Roman" w:hAnsi="Times New Roman"/>
        </w:rPr>
        <w:t>-</w:t>
      </w:r>
      <w:r w:rsidR="00AB63D8" w:rsidRPr="00AB63D8">
        <w:rPr>
          <w:rFonts w:ascii="Times New Roman" w:hAnsi="Times New Roman"/>
        </w:rPr>
        <w:t>jinavanich/</w:t>
      </w:r>
    </w:p>
    <w:p w14:paraId="3269C045" w14:textId="5BE1F5B4" w:rsidR="00CB2FE1" w:rsidRPr="004F2B59" w:rsidRDefault="00CB2FE1" w:rsidP="00CB2FE1">
      <w:pPr>
        <w:pStyle w:val="BodyText3"/>
        <w:pBdr>
          <w:bottom w:val="single" w:sz="4" w:space="1" w:color="auto"/>
        </w:pBdr>
        <w:jc w:val="left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bCs/>
          <w:caps/>
        </w:rPr>
        <w:t>SUMMARY</w:t>
      </w:r>
    </w:p>
    <w:p w14:paraId="1E01D290" w14:textId="3086AC36" w:rsidR="00CB2FE1" w:rsidRPr="007472AE" w:rsidRDefault="00EF1B85" w:rsidP="00CB2FE1">
      <w:pPr>
        <w:tabs>
          <w:tab w:val="right" w:pos="10080"/>
        </w:tabs>
        <w:rPr>
          <w:rFonts w:ascii="Times New Roman" w:hAnsi="Times New Roman"/>
        </w:rPr>
      </w:pPr>
      <w:r w:rsidRPr="00EF1B85">
        <w:rPr>
          <w:rFonts w:ascii="Times New Roman" w:hAnsi="Times New Roman"/>
        </w:rPr>
        <w:t>PMP-certified Reliability &amp; Digital Transformation leader with 10+ years across petrochemical maintenance, predictive analytics, and power generation. Architected and scaled APM, AI, and digital-twin solutions across 23 plants in three countries, leading cross-functional teams across up to four concurrent deployments while reprioritizing resources and deliverables to meet schedule, reliability, and business-value targets.</w:t>
      </w:r>
      <w:r w:rsidR="00CB2FE1" w:rsidRPr="004F2B59">
        <w:rPr>
          <w:rFonts w:ascii="Times New Roman" w:hAnsi="Times New Roman"/>
        </w:rPr>
        <w:tab/>
      </w:r>
    </w:p>
    <w:p w14:paraId="3A1D3F9C" w14:textId="0182EB06" w:rsidR="00F2456D" w:rsidRPr="00D01323" w:rsidRDefault="003D71A9" w:rsidP="003D71A9">
      <w:pPr>
        <w:pStyle w:val="BodyText3"/>
        <w:pBdr>
          <w:bottom w:val="single" w:sz="4" w:space="1" w:color="auto"/>
        </w:pBdr>
        <w:jc w:val="left"/>
        <w:rPr>
          <w:rFonts w:ascii="Times New Roman" w:hAnsi="Times New Roman" w:cs="Times New Roman"/>
          <w:b/>
          <w:bCs/>
          <w:caps/>
        </w:rPr>
      </w:pPr>
      <w:r w:rsidRPr="004F2B59">
        <w:rPr>
          <w:rFonts w:ascii="Times New Roman" w:hAnsi="Times New Roman" w:cs="Times New Roman"/>
          <w:b/>
          <w:bCs/>
          <w:caps/>
        </w:rPr>
        <w:t>Experience</w:t>
      </w:r>
    </w:p>
    <w:p w14:paraId="79346718" w14:textId="0052D92E" w:rsidR="003D71A9" w:rsidRPr="004F2B59" w:rsidRDefault="00252908" w:rsidP="003D71A9">
      <w:pPr>
        <w:tabs>
          <w:tab w:val="right" w:pos="10080"/>
        </w:tabs>
        <w:rPr>
          <w:rFonts w:ascii="Times New Roman" w:hAnsi="Times New Roman"/>
          <w:b/>
        </w:rPr>
      </w:pPr>
      <w:r w:rsidRPr="00252908">
        <w:rPr>
          <w:rFonts w:ascii="Times New Roman" w:hAnsi="Times New Roman"/>
          <w:b/>
        </w:rPr>
        <w:t>S</w:t>
      </w:r>
      <w:r w:rsidR="00D01323">
        <w:rPr>
          <w:rFonts w:ascii="Times New Roman" w:hAnsi="Times New Roman" w:cs="Angsana New"/>
          <w:b/>
          <w:szCs w:val="25"/>
          <w:lang w:val="en-GB" w:bidi="th-TH"/>
        </w:rPr>
        <w:t>CG</w:t>
      </w:r>
      <w:r w:rsidRPr="00252908">
        <w:rPr>
          <w:rFonts w:ascii="Times New Roman" w:hAnsi="Times New Roman"/>
          <w:b/>
        </w:rPr>
        <w:t xml:space="preserve"> </w:t>
      </w:r>
      <w:r w:rsidR="00D01323" w:rsidRPr="00D01323">
        <w:rPr>
          <w:rFonts w:ascii="Times New Roman" w:hAnsi="Times New Roman"/>
          <w:b/>
          <w:bCs/>
        </w:rPr>
        <w:t>— Petrochemical, Industrial &amp; Power Businesses</w:t>
      </w:r>
      <w:r w:rsidR="00D01323" w:rsidRPr="00D01323">
        <w:rPr>
          <w:rFonts w:ascii="Times New Roman" w:hAnsi="Times New Roman"/>
          <w:bCs/>
        </w:rPr>
        <w:t xml:space="preserve"> – </w:t>
      </w:r>
      <w:r w:rsidR="00D01323">
        <w:rPr>
          <w:rFonts w:ascii="Times New Roman" w:hAnsi="Times New Roman" w:cs="Angsana New"/>
          <w:bCs/>
          <w:szCs w:val="25"/>
          <w:lang w:val="en-GB" w:bidi="th-TH"/>
        </w:rPr>
        <w:t>Thailand</w:t>
      </w:r>
      <w:r w:rsidR="003D71A9" w:rsidRPr="004F2B59">
        <w:rPr>
          <w:rFonts w:ascii="Times New Roman" w:hAnsi="Times New Roman"/>
        </w:rPr>
        <w:tab/>
      </w:r>
      <w:r w:rsidR="00FC05A6">
        <w:rPr>
          <w:rFonts w:ascii="Times New Roman" w:hAnsi="Times New Roman"/>
          <w:b/>
          <w:bCs/>
        </w:rPr>
        <w:t>January</w:t>
      </w:r>
      <w:r w:rsidR="00FC05A6" w:rsidRPr="001D29B6">
        <w:rPr>
          <w:rFonts w:ascii="Times New Roman" w:hAnsi="Times New Roman"/>
          <w:b/>
          <w:bCs/>
        </w:rPr>
        <w:t xml:space="preserve"> </w:t>
      </w:r>
      <w:r w:rsidR="003D71A9" w:rsidRPr="004F2B59">
        <w:rPr>
          <w:rFonts w:ascii="Times New Roman" w:hAnsi="Times New Roman"/>
          <w:b/>
          <w:bCs/>
        </w:rPr>
        <w:t>201</w:t>
      </w:r>
      <w:r w:rsidR="00D3170B">
        <w:rPr>
          <w:rFonts w:ascii="Times New Roman" w:hAnsi="Times New Roman"/>
          <w:b/>
          <w:bCs/>
        </w:rPr>
        <w:t>4</w:t>
      </w:r>
      <w:r w:rsidR="003D71A9" w:rsidRPr="004F2B59">
        <w:rPr>
          <w:rFonts w:ascii="Times New Roman" w:hAnsi="Times New Roman"/>
          <w:b/>
          <w:bCs/>
        </w:rPr>
        <w:t xml:space="preserve"> – </w:t>
      </w:r>
      <w:r w:rsidR="003D71A9">
        <w:rPr>
          <w:rFonts w:ascii="Times New Roman" w:hAnsi="Times New Roman"/>
          <w:b/>
          <w:bCs/>
        </w:rPr>
        <w:t xml:space="preserve">June </w:t>
      </w:r>
      <w:r w:rsidR="003D71A9" w:rsidRPr="004F2B59">
        <w:rPr>
          <w:rFonts w:ascii="Times New Roman" w:hAnsi="Times New Roman"/>
          <w:b/>
          <w:bCs/>
        </w:rPr>
        <w:t>20</w:t>
      </w:r>
      <w:r w:rsidR="003D71A9">
        <w:rPr>
          <w:rFonts w:ascii="Times New Roman" w:hAnsi="Times New Roman"/>
          <w:b/>
          <w:bCs/>
        </w:rPr>
        <w:t>24</w:t>
      </w:r>
    </w:p>
    <w:p w14:paraId="6A63F4A2" w14:textId="615A642A" w:rsidR="003D71A9" w:rsidRDefault="003C2368" w:rsidP="003D71A9">
      <w:pPr>
        <w:pStyle w:val="BodyText2"/>
        <w:jc w:val="left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Technical Program</w:t>
      </w:r>
      <w:r w:rsidR="003D71A9" w:rsidRPr="00AF5B59">
        <w:rPr>
          <w:rFonts w:ascii="Times New Roman" w:hAnsi="Times New Roman"/>
          <w:i/>
          <w:iCs/>
        </w:rPr>
        <w:t xml:space="preserve"> Manager </w:t>
      </w:r>
      <w:r>
        <w:rPr>
          <w:rFonts w:ascii="Times New Roman" w:hAnsi="Times New Roman"/>
          <w:i/>
          <w:iCs/>
        </w:rPr>
        <w:t>–</w:t>
      </w:r>
      <w:r w:rsidR="003D71A9" w:rsidRPr="00AF5B59">
        <w:rPr>
          <w:rFonts w:ascii="Times New Roman" w:hAnsi="Times New Roman"/>
          <w:i/>
          <w:iCs/>
        </w:rPr>
        <w:t xml:space="preserve"> </w:t>
      </w:r>
      <w:r w:rsidR="001360C6">
        <w:rPr>
          <w:rFonts w:ascii="Times New Roman" w:hAnsi="Times New Roman" w:cs="Angsana New"/>
          <w:i/>
          <w:iCs/>
          <w:szCs w:val="25"/>
          <w:lang w:val="en-GB" w:bidi="th-TH"/>
        </w:rPr>
        <w:t>Industrial Solution for Power Plant</w:t>
      </w:r>
      <w:r w:rsidR="003D71A9">
        <w:rPr>
          <w:rFonts w:ascii="Times New Roman" w:hAnsi="Times New Roman"/>
          <w:i/>
          <w:iCs/>
        </w:rPr>
        <w:t xml:space="preserve"> (</w:t>
      </w:r>
      <w:r w:rsidR="003D71A9" w:rsidRPr="00AF5B59">
        <w:rPr>
          <w:rFonts w:ascii="Times New Roman" w:hAnsi="Times New Roman"/>
          <w:i/>
          <w:iCs/>
        </w:rPr>
        <w:t>J</w:t>
      </w:r>
      <w:r w:rsidR="0067740C">
        <w:rPr>
          <w:rFonts w:ascii="Times New Roman" w:hAnsi="Times New Roman"/>
          <w:i/>
          <w:iCs/>
        </w:rPr>
        <w:t>un</w:t>
      </w:r>
      <w:r w:rsidR="00FC05A6">
        <w:rPr>
          <w:rFonts w:ascii="Times New Roman" w:hAnsi="Times New Roman"/>
          <w:i/>
          <w:iCs/>
        </w:rPr>
        <w:t>e</w:t>
      </w:r>
      <w:r w:rsidR="003D71A9" w:rsidRPr="00AF5B59">
        <w:rPr>
          <w:rFonts w:ascii="Times New Roman" w:hAnsi="Times New Roman"/>
          <w:i/>
          <w:iCs/>
        </w:rPr>
        <w:t xml:space="preserve"> 20</w:t>
      </w:r>
      <w:r w:rsidR="005C0BEA">
        <w:rPr>
          <w:rFonts w:ascii="Times New Roman" w:hAnsi="Times New Roman"/>
          <w:i/>
          <w:iCs/>
        </w:rPr>
        <w:t>19</w:t>
      </w:r>
      <w:r w:rsidR="003D71A9" w:rsidRPr="00AF5B59">
        <w:rPr>
          <w:rFonts w:ascii="Times New Roman" w:hAnsi="Times New Roman"/>
          <w:i/>
          <w:iCs/>
        </w:rPr>
        <w:t xml:space="preserve"> – June 2024</w:t>
      </w:r>
      <w:r w:rsidR="003D71A9">
        <w:rPr>
          <w:rFonts w:ascii="Times New Roman" w:hAnsi="Times New Roman"/>
          <w:i/>
          <w:iCs/>
        </w:rPr>
        <w:t>)</w:t>
      </w:r>
      <w:r w:rsidR="003D71A9" w:rsidRPr="00AF5B59">
        <w:rPr>
          <w:rFonts w:ascii="Times New Roman" w:hAnsi="Times New Roman"/>
          <w:i/>
          <w:iCs/>
        </w:rPr>
        <w:t xml:space="preserve"> </w:t>
      </w:r>
    </w:p>
    <w:p w14:paraId="48F9CFB8" w14:textId="238EBD51" w:rsidR="000F3412" w:rsidRPr="000F3412" w:rsidRDefault="000F3412" w:rsidP="000F3412">
      <w:pPr>
        <w:pStyle w:val="BodyText2"/>
        <w:numPr>
          <w:ilvl w:val="0"/>
          <w:numId w:val="45"/>
        </w:numPr>
        <w:jc w:val="left"/>
        <w:rPr>
          <w:rFonts w:ascii="Times New Roman" w:hAnsi="Times New Roman"/>
        </w:rPr>
      </w:pPr>
      <w:r w:rsidRPr="000F3412">
        <w:rPr>
          <w:rFonts w:ascii="Times New Roman" w:hAnsi="Times New Roman"/>
        </w:rPr>
        <w:t xml:space="preserve">Led end-to-end delivery of the AVEVA Predictive Analytics workstream within a $10M APM Program across 23 </w:t>
      </w:r>
      <w:r w:rsidR="001360C6">
        <w:rPr>
          <w:rFonts w:ascii="Times New Roman" w:hAnsi="Times New Roman"/>
        </w:rPr>
        <w:t xml:space="preserve">client </w:t>
      </w:r>
      <w:r w:rsidRPr="000F3412">
        <w:rPr>
          <w:rFonts w:ascii="Times New Roman" w:hAnsi="Times New Roman"/>
        </w:rPr>
        <w:t>power plants in three countries; directed a 10-member cross functional team with AVEVA as technology partner from business case development and technical assessment through IT integration, UAT, go-live, handover, and post-launch support</w:t>
      </w:r>
    </w:p>
    <w:p w14:paraId="32A2AAA0" w14:textId="77777777" w:rsidR="000F3412" w:rsidRPr="000F3412" w:rsidRDefault="000F3412" w:rsidP="000F3412">
      <w:pPr>
        <w:pStyle w:val="BodyText2"/>
        <w:numPr>
          <w:ilvl w:val="0"/>
          <w:numId w:val="45"/>
        </w:numPr>
        <w:jc w:val="left"/>
        <w:rPr>
          <w:rFonts w:ascii="Times New Roman" w:hAnsi="Times New Roman"/>
        </w:rPr>
      </w:pPr>
      <w:r w:rsidRPr="000F3412">
        <w:rPr>
          <w:rFonts w:ascii="Times New Roman" w:hAnsi="Times New Roman"/>
        </w:rPr>
        <w:t>Developed a client-specific predictive-analytics business case with the sales team using historical unplanned-equipment failure data, demonstrating up to 2 months’ early anomaly detection and quantifying the business value of extended major-overhaul intervals through higher uptime and lower maintenance costs; helped secure a 1-plant pilot and drive company-wide expansion across all power plants after the pilot demonstrated a 50% reduction in unplanned downtime post-go-live.</w:t>
      </w:r>
    </w:p>
    <w:p w14:paraId="25787B5E" w14:textId="77777777" w:rsidR="000F3412" w:rsidRPr="000F3412" w:rsidRDefault="000F3412" w:rsidP="000F3412">
      <w:pPr>
        <w:pStyle w:val="BodyText2"/>
        <w:numPr>
          <w:ilvl w:val="0"/>
          <w:numId w:val="45"/>
        </w:numPr>
        <w:jc w:val="left"/>
        <w:rPr>
          <w:rFonts w:ascii="Times New Roman" w:hAnsi="Times New Roman"/>
        </w:rPr>
      </w:pPr>
      <w:r w:rsidRPr="000F3412">
        <w:rPr>
          <w:rFonts w:ascii="Times New Roman" w:hAnsi="Times New Roman"/>
        </w:rPr>
        <w:t>Drove company-wide scale-up by standardizing requirements, schedules, and PI System data-readiness gates while prioritizing resources and deliverables across up to four concurrent site deployments; reduced average site delivery cycle from ~5 months to 3.5 months (~30%).</w:t>
      </w:r>
    </w:p>
    <w:p w14:paraId="1A218451" w14:textId="77777777" w:rsidR="000F3412" w:rsidRPr="000F3412" w:rsidRDefault="000F3412" w:rsidP="000F3412">
      <w:pPr>
        <w:pStyle w:val="BodyText2"/>
        <w:numPr>
          <w:ilvl w:val="0"/>
          <w:numId w:val="45"/>
        </w:numPr>
        <w:jc w:val="left"/>
        <w:rPr>
          <w:rFonts w:ascii="Times New Roman" w:hAnsi="Times New Roman"/>
        </w:rPr>
      </w:pPr>
      <w:r w:rsidRPr="000F3412">
        <w:rPr>
          <w:rFonts w:ascii="Times New Roman" w:hAnsi="Times New Roman"/>
        </w:rPr>
        <w:t xml:space="preserve">Mentored client plant engineers to independently develop and sustain site-specific predictive models, resolving a schedule-critical plant-specific model customization request by deploying the standard model first and shifting customization into hands-on training; </w:t>
      </w:r>
      <w:proofErr w:type="gramStart"/>
      <w:r w:rsidRPr="000F3412">
        <w:rPr>
          <w:rFonts w:ascii="Times New Roman" w:hAnsi="Times New Roman"/>
        </w:rPr>
        <w:t>preserved</w:t>
      </w:r>
      <w:proofErr w:type="gramEnd"/>
      <w:r w:rsidRPr="000F3412">
        <w:rPr>
          <w:rFonts w:ascii="Times New Roman" w:hAnsi="Times New Roman"/>
        </w:rPr>
        <w:t xml:space="preserve"> the rollout schedule while strengthening client self-sufficiency.</w:t>
      </w:r>
    </w:p>
    <w:p w14:paraId="12DDCFA0" w14:textId="77777777" w:rsidR="000F3412" w:rsidRPr="000F3412" w:rsidRDefault="000F3412" w:rsidP="000F3412">
      <w:pPr>
        <w:pStyle w:val="BodyText2"/>
        <w:numPr>
          <w:ilvl w:val="0"/>
          <w:numId w:val="45"/>
        </w:numPr>
        <w:jc w:val="left"/>
        <w:rPr>
          <w:rFonts w:ascii="Times New Roman" w:hAnsi="Times New Roman"/>
        </w:rPr>
      </w:pPr>
      <w:r w:rsidRPr="000F3412">
        <w:rPr>
          <w:rFonts w:ascii="Times New Roman" w:hAnsi="Times New Roman"/>
        </w:rPr>
        <w:t>Led client governance with Plant Directors, Plant Managers, and corporate leaders, driving Go/No-Go decisions on schedule, risk, model performance, and deployment readiness; drove user adoption through UAT, training, embedded shadowing, and post-Go-Live support, embedding data-driven maintenance workflows</w:t>
      </w:r>
      <w:r w:rsidRPr="000F3412">
        <w:rPr>
          <w:rFonts w:ascii="Times New Roman" w:hAnsi="Times New Roman" w:hint="cs"/>
          <w:cs/>
          <w:lang w:bidi="th-TH"/>
        </w:rPr>
        <w:t xml:space="preserve"> </w:t>
      </w:r>
      <w:r w:rsidRPr="000F3412">
        <w:rPr>
          <w:rFonts w:ascii="Times New Roman" w:hAnsi="Times New Roman"/>
        </w:rPr>
        <w:t>and reaching 80% of target users actively using the solution within 60 days.</w:t>
      </w:r>
    </w:p>
    <w:p w14:paraId="0830274D" w14:textId="49BE17C6" w:rsidR="003D71A9" w:rsidRPr="001D29B6" w:rsidRDefault="001360C6" w:rsidP="0067740C">
      <w:pPr>
        <w:pStyle w:val="BodyText2"/>
        <w:jc w:val="left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Reliability Data Scientist</w:t>
      </w:r>
      <w:r w:rsidR="003C2368">
        <w:rPr>
          <w:rFonts w:ascii="Times New Roman" w:hAnsi="Times New Roman"/>
          <w:i/>
          <w:iCs/>
        </w:rPr>
        <w:t xml:space="preserve"> – Petrochemical Plant</w:t>
      </w:r>
      <w:r>
        <w:rPr>
          <w:rFonts w:ascii="Times New Roman" w:hAnsi="Times New Roman"/>
          <w:i/>
          <w:iCs/>
        </w:rPr>
        <w:t xml:space="preserve"> </w:t>
      </w:r>
      <w:r w:rsidR="003D71A9" w:rsidRPr="001D29B6">
        <w:rPr>
          <w:rFonts w:ascii="Times New Roman" w:hAnsi="Times New Roman"/>
          <w:i/>
          <w:iCs/>
        </w:rPr>
        <w:t>(</w:t>
      </w:r>
      <w:r w:rsidR="00D3170B">
        <w:rPr>
          <w:rFonts w:ascii="Times New Roman" w:hAnsi="Times New Roman"/>
          <w:i/>
          <w:iCs/>
        </w:rPr>
        <w:t xml:space="preserve">January </w:t>
      </w:r>
      <w:r w:rsidR="003D71A9" w:rsidRPr="001D29B6">
        <w:rPr>
          <w:rFonts w:ascii="Times New Roman" w:hAnsi="Times New Roman"/>
          <w:i/>
          <w:iCs/>
        </w:rPr>
        <w:t>201</w:t>
      </w:r>
      <w:r w:rsidR="00D3170B">
        <w:rPr>
          <w:rFonts w:ascii="Times New Roman" w:hAnsi="Times New Roman"/>
          <w:i/>
          <w:iCs/>
        </w:rPr>
        <w:t>6</w:t>
      </w:r>
      <w:r w:rsidR="003D71A9" w:rsidRPr="001D29B6">
        <w:rPr>
          <w:rFonts w:ascii="Times New Roman" w:hAnsi="Times New Roman"/>
          <w:i/>
          <w:iCs/>
        </w:rPr>
        <w:t xml:space="preserve"> – </w:t>
      </w:r>
      <w:r w:rsidR="00EA588B">
        <w:rPr>
          <w:rFonts w:ascii="Times New Roman" w:hAnsi="Times New Roman"/>
          <w:i/>
          <w:iCs/>
        </w:rPr>
        <w:t>May</w:t>
      </w:r>
      <w:r w:rsidR="003D71A9" w:rsidRPr="001D29B6">
        <w:rPr>
          <w:rFonts w:ascii="Times New Roman" w:hAnsi="Times New Roman"/>
          <w:i/>
          <w:iCs/>
        </w:rPr>
        <w:t xml:space="preserve"> 20</w:t>
      </w:r>
      <w:r w:rsidR="005C0BEA">
        <w:rPr>
          <w:rFonts w:ascii="Times New Roman" w:hAnsi="Times New Roman"/>
          <w:i/>
          <w:iCs/>
        </w:rPr>
        <w:t>19</w:t>
      </w:r>
      <w:r w:rsidR="009B3DA1">
        <w:rPr>
          <w:rFonts w:ascii="Times New Roman" w:hAnsi="Times New Roman"/>
          <w:i/>
          <w:iCs/>
        </w:rPr>
        <w:t>)</w:t>
      </w:r>
      <w:r w:rsidR="003D71A9" w:rsidRPr="001D29B6">
        <w:rPr>
          <w:rFonts w:ascii="Times New Roman" w:hAnsi="Times New Roman"/>
          <w:i/>
          <w:iCs/>
        </w:rPr>
        <w:t xml:space="preserve"> </w:t>
      </w:r>
    </w:p>
    <w:p w14:paraId="2C57676A" w14:textId="77777777" w:rsidR="000F3412" w:rsidRPr="000F3412" w:rsidRDefault="000F3412" w:rsidP="000F3412">
      <w:pPr>
        <w:pStyle w:val="BodyText2"/>
        <w:numPr>
          <w:ilvl w:val="0"/>
          <w:numId w:val="45"/>
        </w:numPr>
        <w:jc w:val="left"/>
        <w:rPr>
          <w:rFonts w:ascii="Times New Roman" w:hAnsi="Times New Roman"/>
        </w:rPr>
      </w:pPr>
      <w:r w:rsidRPr="000F3412">
        <w:rPr>
          <w:rFonts w:ascii="Times New Roman" w:hAnsi="Times New Roman"/>
        </w:rPr>
        <w:t>Developed and scaled predictive equipment-health analytics as a petrochemical machinery SME by building and validating an in-house AAKR-based machine-learning anomaly-detection proof of concept, then selecting AVEVA Predictive Analytics to accelerate scale-up across four petrochemical plants—Olefins, HDPE, LDPE, and PP—covering 30 critical equipment types.</w:t>
      </w:r>
    </w:p>
    <w:p w14:paraId="30270A33" w14:textId="77777777" w:rsidR="000F3412" w:rsidRPr="000F3412" w:rsidRDefault="000F3412" w:rsidP="000F3412">
      <w:pPr>
        <w:pStyle w:val="BodyText2"/>
        <w:numPr>
          <w:ilvl w:val="0"/>
          <w:numId w:val="45"/>
        </w:numPr>
        <w:jc w:val="left"/>
        <w:rPr>
          <w:rFonts w:ascii="Times New Roman" w:hAnsi="Times New Roman"/>
        </w:rPr>
      </w:pPr>
      <w:r w:rsidRPr="000F3412">
        <w:rPr>
          <w:rFonts w:ascii="Times New Roman" w:hAnsi="Times New Roman"/>
        </w:rPr>
        <w:t>Led cross-functional workshops with Operations, Maintenance, and Reliability teams to define a new day-to-day predictive-maintenance workflow, shifting maintenance response from reactive to proactive; used swim-lane process maps to establish alert review, diagnosis, decision ownership, maintenance actions, and feedback loops, achieving zero unplanned downtime across monitored assets and approximately $1M in cost savings.</w:t>
      </w:r>
    </w:p>
    <w:p w14:paraId="64BF254F" w14:textId="3237BBDB" w:rsidR="000F3412" w:rsidRPr="000F3412" w:rsidRDefault="000F3412" w:rsidP="000F3412">
      <w:pPr>
        <w:pStyle w:val="BodyText2"/>
        <w:numPr>
          <w:ilvl w:val="0"/>
          <w:numId w:val="45"/>
        </w:numPr>
        <w:jc w:val="left"/>
        <w:rPr>
          <w:rFonts w:ascii="Times New Roman" w:hAnsi="Times New Roman"/>
        </w:rPr>
      </w:pPr>
      <w:r w:rsidRPr="000F3412">
        <w:rPr>
          <w:rFonts w:ascii="Times New Roman" w:hAnsi="Times New Roman"/>
        </w:rPr>
        <w:t>Designed a digital-twin architecture with IT/OT teams, combining real-time data from DCS and IoT sensors with historical process data from AspenTech IP.21, AVEVA PI System, and Yokogawa Exaquantum into a cloud-hosted predictive-analytics layer; shifted routine equipment-health monitoring from periodic engineer-led historian trend analysis to predictive monitoring embedded in 24/7 control-room operations across four petrochemical plants.</w:t>
      </w:r>
    </w:p>
    <w:p w14:paraId="14073F4A" w14:textId="77777777" w:rsidR="000F3412" w:rsidRPr="000F3412" w:rsidRDefault="000F3412" w:rsidP="000F3412">
      <w:pPr>
        <w:pStyle w:val="BodyText2"/>
        <w:numPr>
          <w:ilvl w:val="0"/>
          <w:numId w:val="45"/>
        </w:numPr>
        <w:jc w:val="left"/>
        <w:rPr>
          <w:rFonts w:ascii="Times New Roman" w:hAnsi="Times New Roman"/>
        </w:rPr>
      </w:pPr>
      <w:r w:rsidRPr="000F3412">
        <w:rPr>
          <w:rFonts w:ascii="Times New Roman" w:hAnsi="Times New Roman"/>
        </w:rPr>
        <w:t>Led asset-criticality and model-coverage assessments with Operations, Maintenance, and Reliability teams, ranking equipment using a consequence-of-failure × likelihood-of-failure matrix; used existing RCM data and developed new FMEAs for 8 systems lacking startup reliability analyses, closing predictive-model coverage gaps across 40 critical failure modes and focusing maintenance on the highest operational risks.</w:t>
      </w:r>
    </w:p>
    <w:p w14:paraId="3DDB3FF1" w14:textId="623C868C" w:rsidR="00145714" w:rsidRDefault="00145714" w:rsidP="00145714">
      <w:pPr>
        <w:pStyle w:val="BodyText2"/>
        <w:jc w:val="left"/>
        <w:rPr>
          <w:rFonts w:ascii="Times New Roman" w:hAnsi="Times New Roman"/>
          <w:i/>
          <w:iCs/>
          <w:lang w:bidi="th-TH"/>
        </w:rPr>
      </w:pPr>
      <w:r w:rsidRPr="00145714">
        <w:rPr>
          <w:rFonts w:ascii="Times New Roman" w:hAnsi="Times New Roman"/>
          <w:i/>
          <w:iCs/>
        </w:rPr>
        <w:t xml:space="preserve">Maintenance Engineer, Petrochemical Plant (January </w:t>
      </w:r>
      <w:r w:rsidRPr="00145714">
        <w:rPr>
          <w:rFonts w:ascii="Times New Roman" w:hAnsi="Times New Roman"/>
          <w:i/>
          <w:iCs/>
          <w:cs/>
          <w:lang w:bidi="th-TH"/>
        </w:rPr>
        <w:t>201</w:t>
      </w:r>
      <w:r w:rsidR="00D3170B">
        <w:rPr>
          <w:rFonts w:ascii="Times New Roman" w:hAnsi="Times New Roman"/>
          <w:i/>
          <w:iCs/>
          <w:lang w:bidi="th-TH"/>
        </w:rPr>
        <w:t>4</w:t>
      </w:r>
      <w:r w:rsidRPr="00145714">
        <w:rPr>
          <w:rFonts w:ascii="Times New Roman" w:hAnsi="Times New Roman"/>
          <w:i/>
          <w:iCs/>
          <w:cs/>
          <w:lang w:bidi="th-TH"/>
        </w:rPr>
        <w:t xml:space="preserve"> – </w:t>
      </w:r>
      <w:r w:rsidR="00890350">
        <w:rPr>
          <w:rFonts w:ascii="Times New Roman" w:hAnsi="Times New Roman" w:cs="Angsana New"/>
          <w:i/>
          <w:iCs/>
          <w:szCs w:val="25"/>
          <w:lang w:val="en-GB" w:bidi="th-TH"/>
        </w:rPr>
        <w:t>December</w:t>
      </w:r>
      <w:r w:rsidRPr="00145714">
        <w:rPr>
          <w:rFonts w:ascii="Times New Roman" w:hAnsi="Times New Roman"/>
          <w:i/>
          <w:iCs/>
        </w:rPr>
        <w:t xml:space="preserve"> </w:t>
      </w:r>
      <w:r w:rsidRPr="00145714">
        <w:rPr>
          <w:rFonts w:ascii="Times New Roman" w:hAnsi="Times New Roman"/>
          <w:i/>
          <w:iCs/>
          <w:cs/>
          <w:lang w:bidi="th-TH"/>
        </w:rPr>
        <w:t>20</w:t>
      </w:r>
      <w:r w:rsidR="00D3170B">
        <w:rPr>
          <w:rFonts w:ascii="Times New Roman" w:hAnsi="Times New Roman"/>
          <w:i/>
          <w:iCs/>
          <w:lang w:bidi="th-TH"/>
        </w:rPr>
        <w:t>15</w:t>
      </w:r>
      <w:r w:rsidRPr="00145714">
        <w:rPr>
          <w:rFonts w:ascii="Times New Roman" w:hAnsi="Times New Roman"/>
          <w:i/>
          <w:iCs/>
          <w:cs/>
          <w:lang w:bidi="th-TH"/>
        </w:rPr>
        <w:t>)</w:t>
      </w:r>
    </w:p>
    <w:p w14:paraId="0B4AA6B4" w14:textId="77777777" w:rsidR="00EF1B85" w:rsidRPr="00EF1B85" w:rsidRDefault="00EF1B85" w:rsidP="00EF1B85">
      <w:pPr>
        <w:pStyle w:val="ListParagraph"/>
        <w:numPr>
          <w:ilvl w:val="0"/>
          <w:numId w:val="48"/>
        </w:numPr>
        <w:tabs>
          <w:tab w:val="right" w:pos="10080"/>
        </w:tabs>
        <w:rPr>
          <w:rFonts w:ascii="Times New Roman" w:hAnsi="Times New Roman"/>
          <w:b/>
        </w:rPr>
      </w:pPr>
      <w:r w:rsidRPr="00EF1B85">
        <w:rPr>
          <w:rFonts w:ascii="Times New Roman" w:hAnsi="Times New Roman"/>
          <w:i/>
          <w:iCs/>
          <w:lang w:bidi="th-TH"/>
        </w:rPr>
        <w:t>Managed petrochemical mechanical-maintenance strategy, SAP PM, budgeting, planning, and execution, including a $5M, 21-day turnaround completed on schedule with zero accidents; extended major-equipment maintenance intervals from 3 to 5 years, reducing lifecycle costs by ~$200K.</w:t>
      </w:r>
    </w:p>
    <w:p w14:paraId="2040C33A" w14:textId="23F54E47" w:rsidR="003D71A9" w:rsidRPr="00D3170B" w:rsidRDefault="003D71A9" w:rsidP="00EF1B85">
      <w:pPr>
        <w:tabs>
          <w:tab w:val="right" w:pos="10080"/>
        </w:tabs>
        <w:rPr>
          <w:rFonts w:ascii="Times New Roman" w:hAnsi="Times New Roman" w:cstheme="minorBidi"/>
          <w:b/>
          <w:szCs w:val="25"/>
          <w:lang w:val="en-GB" w:bidi="th-TH"/>
        </w:rPr>
      </w:pPr>
      <w:r w:rsidRPr="00EF1B85">
        <w:rPr>
          <w:rFonts w:ascii="Times New Roman" w:hAnsi="Times New Roman"/>
          <w:b/>
        </w:rPr>
        <w:t>Sino-Thai Engineering &amp; Construction</w:t>
      </w:r>
      <w:r w:rsidR="00D01323" w:rsidRPr="00EF1B85">
        <w:rPr>
          <w:rFonts w:ascii="Times New Roman" w:hAnsi="Times New Roman" w:cstheme="minorBidi" w:hint="cs"/>
          <w:b/>
          <w:szCs w:val="25"/>
          <w:cs/>
          <w:lang w:bidi="th-TH"/>
        </w:rPr>
        <w:t xml:space="preserve"> </w:t>
      </w:r>
      <w:r w:rsidR="00D01323" w:rsidRPr="00EF1B85">
        <w:rPr>
          <w:rFonts w:ascii="Times New Roman" w:hAnsi="Times New Roman" w:cstheme="minorBidi"/>
          <w:b/>
          <w:szCs w:val="25"/>
          <w:lang w:bidi="th-TH"/>
        </w:rPr>
        <w:t>— Power &amp; Infrastructure EPC</w:t>
      </w:r>
      <w:r w:rsidRPr="00EF1B85">
        <w:rPr>
          <w:rFonts w:ascii="Times New Roman" w:hAnsi="Times New Roman"/>
          <w:b/>
        </w:rPr>
        <w:t xml:space="preserve"> </w:t>
      </w:r>
      <w:r w:rsidRPr="00EF1B85">
        <w:rPr>
          <w:rFonts w:ascii="Times New Roman" w:hAnsi="Times New Roman"/>
          <w:bCs/>
        </w:rPr>
        <w:t>–</w:t>
      </w:r>
      <w:r w:rsidR="00D01323" w:rsidRPr="00EF1B85">
        <w:rPr>
          <w:rFonts w:ascii="Times New Roman" w:hAnsi="Times New Roman"/>
        </w:rPr>
        <w:t xml:space="preserve"> </w:t>
      </w:r>
      <w:r w:rsidRPr="00EF1B85">
        <w:rPr>
          <w:rFonts w:ascii="Times New Roman" w:hAnsi="Times New Roman"/>
        </w:rPr>
        <w:t>Thailand</w:t>
      </w:r>
      <w:r w:rsidRPr="00EF1B85">
        <w:rPr>
          <w:rFonts w:ascii="Times New Roman" w:hAnsi="Times New Roman"/>
        </w:rPr>
        <w:tab/>
      </w:r>
      <w:r w:rsidR="001F51E1" w:rsidRPr="00EF1B85">
        <w:rPr>
          <w:rFonts w:ascii="Times New Roman" w:hAnsi="Times New Roman"/>
          <w:b/>
          <w:bCs/>
        </w:rPr>
        <w:t>January</w:t>
      </w:r>
      <w:r w:rsidRPr="00EF1B85">
        <w:rPr>
          <w:rFonts w:ascii="Times New Roman" w:hAnsi="Times New Roman"/>
          <w:b/>
          <w:bCs/>
        </w:rPr>
        <w:t xml:space="preserve"> 2013 – </w:t>
      </w:r>
      <w:r w:rsidR="005C0BEA" w:rsidRPr="00EF1B85">
        <w:rPr>
          <w:rFonts w:ascii="Times New Roman" w:hAnsi="Times New Roman" w:cs="Angsana New"/>
          <w:b/>
          <w:bCs/>
          <w:szCs w:val="25"/>
          <w:lang w:val="en-GB" w:bidi="th-TH"/>
        </w:rPr>
        <w:t>December</w:t>
      </w:r>
      <w:r w:rsidRPr="00EF1B85">
        <w:rPr>
          <w:rFonts w:ascii="Times New Roman" w:hAnsi="Times New Roman"/>
          <w:b/>
          <w:bCs/>
        </w:rPr>
        <w:t xml:space="preserve"> 201</w:t>
      </w:r>
      <w:r w:rsidR="00D3170B">
        <w:rPr>
          <w:rFonts w:ascii="Times New Roman" w:hAnsi="Times New Roman" w:cstheme="minorBidi"/>
          <w:b/>
          <w:bCs/>
          <w:szCs w:val="25"/>
          <w:lang w:val="en-GB" w:bidi="th-TH"/>
        </w:rPr>
        <w:t>3</w:t>
      </w:r>
    </w:p>
    <w:p w14:paraId="6F8E589E" w14:textId="630B9E50" w:rsidR="003D71A9" w:rsidRDefault="003D71A9" w:rsidP="003D71A9">
      <w:pPr>
        <w:pStyle w:val="BodyText2"/>
        <w:jc w:val="left"/>
        <w:rPr>
          <w:rFonts w:ascii="Times New Roman" w:hAnsi="Times New Roman"/>
          <w:i/>
          <w:iCs/>
        </w:rPr>
      </w:pPr>
      <w:r w:rsidRPr="001D29B6">
        <w:rPr>
          <w:rFonts w:ascii="Times New Roman" w:hAnsi="Times New Roman"/>
          <w:i/>
          <w:iCs/>
        </w:rPr>
        <w:t xml:space="preserve">Project Engineer – </w:t>
      </w:r>
      <w:r w:rsidR="00232D90" w:rsidRPr="00232D90">
        <w:rPr>
          <w:rFonts w:ascii="Times New Roman" w:hAnsi="Times New Roman"/>
          <w:i/>
          <w:iCs/>
        </w:rPr>
        <w:t>Combined Cycle Power Plant Construction</w:t>
      </w:r>
    </w:p>
    <w:p w14:paraId="4E87A30F" w14:textId="7C11A26A" w:rsidR="00EF1B85" w:rsidRPr="00EF1B85" w:rsidRDefault="000F3412" w:rsidP="00EF1B85">
      <w:pPr>
        <w:pStyle w:val="ListParagraph"/>
        <w:numPr>
          <w:ilvl w:val="0"/>
          <w:numId w:val="36"/>
        </w:numPr>
        <w:rPr>
          <w:rFonts w:ascii="Times New Roman" w:hAnsi="Times New Roman"/>
        </w:rPr>
      </w:pPr>
      <w:r w:rsidRPr="003047A6">
        <w:rPr>
          <w:rFonts w:ascii="Times New Roman" w:hAnsi="Times New Roman"/>
        </w:rPr>
        <w:t>Led on-site installation, mechanical completion, commissioning coordination, and turnover of 4 Mitsubishi M701F gas turbines, 2 steam turbines, and 6 generators on a 1,600 MW CCGT project, directing five contractors and up to 40 personnel alongside MHI specialists; achieved on-time COD with zero accidents.</w:t>
      </w:r>
    </w:p>
    <w:p w14:paraId="192BD000" w14:textId="75EEA058" w:rsidR="00EF1B85" w:rsidRPr="00EF1B85" w:rsidRDefault="001D29B6" w:rsidP="00EF1B85">
      <w:pPr>
        <w:pStyle w:val="BodyText3"/>
        <w:pBdr>
          <w:bottom w:val="single" w:sz="4" w:space="1" w:color="auto"/>
        </w:pBdr>
        <w:rPr>
          <w:rFonts w:ascii="Times New Roman" w:hAnsi="Times New Roman"/>
          <w:b/>
          <w:bCs/>
          <w:caps/>
        </w:rPr>
      </w:pPr>
      <w:r w:rsidRPr="00EF1B85">
        <w:rPr>
          <w:rFonts w:ascii="Times New Roman" w:hAnsi="Times New Roman"/>
          <w:b/>
          <w:bCs/>
          <w:caps/>
        </w:rPr>
        <w:t>EDUCATION</w:t>
      </w:r>
      <w:r w:rsidR="00EF1B85" w:rsidRPr="00EF1B85">
        <w:rPr>
          <w:rFonts w:ascii="Times New Roman" w:hAnsi="Times New Roman" w:cs="Times New Roman"/>
          <w:b/>
          <w:bCs/>
          <w:caps/>
        </w:rPr>
        <w:t xml:space="preserve"> </w:t>
      </w:r>
    </w:p>
    <w:p w14:paraId="1AC98656" w14:textId="7C17EFEF" w:rsidR="00A53396" w:rsidRPr="004F2B59" w:rsidRDefault="00A53396" w:rsidP="001D29B6">
      <w:pPr>
        <w:pStyle w:val="Heading5"/>
        <w:tabs>
          <w:tab w:val="right" w:pos="10080"/>
        </w:tabs>
        <w:jc w:val="left"/>
        <w:rPr>
          <w:rFonts w:ascii="Times New Roman" w:hAnsi="Times New Roman"/>
          <w:sz w:val="20"/>
        </w:rPr>
      </w:pPr>
      <w:r w:rsidRPr="004F2B59">
        <w:rPr>
          <w:rFonts w:ascii="Times New Roman" w:hAnsi="Times New Roman"/>
          <w:bCs w:val="0"/>
          <w:smallCaps w:val="0"/>
          <w:sz w:val="20"/>
        </w:rPr>
        <w:t>University of Southern California, Marshall School of Business</w:t>
      </w:r>
      <w:r w:rsidRPr="004F2B59">
        <w:rPr>
          <w:rFonts w:ascii="Times New Roman" w:hAnsi="Times New Roman"/>
          <w:b w:val="0"/>
          <w:smallCaps w:val="0"/>
          <w:sz w:val="20"/>
        </w:rPr>
        <w:t xml:space="preserve"> – </w:t>
      </w:r>
      <w:r w:rsidRPr="004F2B59">
        <w:rPr>
          <w:rFonts w:ascii="Times New Roman" w:hAnsi="Times New Roman"/>
          <w:b w:val="0"/>
          <w:bCs w:val="0"/>
          <w:smallCaps w:val="0"/>
          <w:sz w:val="20"/>
        </w:rPr>
        <w:t>Los Angeles, CA</w:t>
      </w:r>
      <w:r w:rsidRPr="004F2B59">
        <w:rPr>
          <w:rFonts w:ascii="Times New Roman" w:hAnsi="Times New Roman"/>
          <w:b w:val="0"/>
          <w:bCs w:val="0"/>
          <w:smallCaps w:val="0"/>
          <w:sz w:val="20"/>
        </w:rPr>
        <w:tab/>
      </w:r>
      <w:r w:rsidR="00AF5B59">
        <w:rPr>
          <w:rFonts w:ascii="Times New Roman" w:hAnsi="Times New Roman"/>
          <w:bCs w:val="0"/>
          <w:smallCaps w:val="0"/>
          <w:sz w:val="20"/>
        </w:rPr>
        <w:t>May</w:t>
      </w:r>
      <w:r w:rsidRPr="004F2B59">
        <w:rPr>
          <w:rFonts w:ascii="Times New Roman" w:hAnsi="Times New Roman"/>
          <w:bCs w:val="0"/>
          <w:smallCaps w:val="0"/>
          <w:sz w:val="20"/>
        </w:rPr>
        <w:t xml:space="preserve"> </w:t>
      </w:r>
      <w:r w:rsidR="008B1600">
        <w:rPr>
          <w:rFonts w:ascii="Times New Roman" w:hAnsi="Times New Roman"/>
          <w:bCs w:val="0"/>
          <w:smallCaps w:val="0"/>
          <w:sz w:val="20"/>
        </w:rPr>
        <w:t>202</w:t>
      </w:r>
      <w:r w:rsidR="00AF5B59">
        <w:rPr>
          <w:rFonts w:ascii="Times New Roman" w:hAnsi="Times New Roman"/>
          <w:bCs w:val="0"/>
          <w:smallCaps w:val="0"/>
          <w:sz w:val="20"/>
        </w:rPr>
        <w:t>5</w:t>
      </w:r>
    </w:p>
    <w:p w14:paraId="7C2C000F" w14:textId="1C472E94" w:rsidR="00A53396" w:rsidRPr="004F2B59" w:rsidRDefault="00A53396" w:rsidP="00F363C7">
      <w:pPr>
        <w:tabs>
          <w:tab w:val="right" w:pos="10080"/>
        </w:tabs>
        <w:rPr>
          <w:rFonts w:ascii="Times New Roman" w:hAnsi="Times New Roman"/>
        </w:rPr>
      </w:pPr>
      <w:r w:rsidRPr="004F2B59">
        <w:rPr>
          <w:rFonts w:ascii="Times New Roman" w:hAnsi="Times New Roman"/>
          <w:i/>
        </w:rPr>
        <w:t>Master of Business Administration</w:t>
      </w:r>
      <w:r w:rsidR="00AB126F">
        <w:rPr>
          <w:rFonts w:ascii="Times New Roman" w:hAnsi="Times New Roman"/>
          <w:i/>
        </w:rPr>
        <w:t xml:space="preserve"> (STEM)</w:t>
      </w:r>
      <w:r w:rsidRPr="004F2B59">
        <w:rPr>
          <w:rFonts w:ascii="Times New Roman" w:hAnsi="Times New Roman"/>
          <w:b/>
          <w:i/>
        </w:rPr>
        <w:tab/>
      </w:r>
      <w:r w:rsidR="00D01323">
        <w:rPr>
          <w:rFonts w:ascii="Times New Roman" w:hAnsi="Times New Roman"/>
        </w:rPr>
        <w:br/>
      </w:r>
      <w:r w:rsidR="00AF5B59" w:rsidRPr="00600D5B">
        <w:rPr>
          <w:rFonts w:ascii="Times New Roman" w:hAnsi="Times New Roman"/>
          <w:b/>
          <w:bCs/>
        </w:rPr>
        <w:t>Kasetsart University</w:t>
      </w:r>
      <w:r w:rsidR="00AF5B59">
        <w:rPr>
          <w:rFonts w:ascii="Times New Roman" w:hAnsi="Times New Roman" w:cstheme="minorBidi" w:hint="cs"/>
          <w:szCs w:val="25"/>
          <w:cs/>
          <w:lang w:bidi="th-TH"/>
        </w:rPr>
        <w:t xml:space="preserve"> </w:t>
      </w:r>
      <w:r w:rsidR="00AF5B59" w:rsidRPr="004F2B59">
        <w:rPr>
          <w:rFonts w:ascii="Times New Roman" w:hAnsi="Times New Roman"/>
        </w:rPr>
        <w:t xml:space="preserve">– </w:t>
      </w:r>
      <w:r w:rsidR="00AF5B59">
        <w:rPr>
          <w:rFonts w:ascii="Times New Roman" w:hAnsi="Times New Roman" w:cs="Angsana New"/>
          <w:szCs w:val="25"/>
          <w:lang w:val="en-GB" w:bidi="th-TH"/>
        </w:rPr>
        <w:t>Bangkok, Thailand</w:t>
      </w:r>
      <w:proofErr w:type="gramStart"/>
      <w:r w:rsidRPr="004F2B59">
        <w:rPr>
          <w:rFonts w:ascii="Times New Roman" w:hAnsi="Times New Roman"/>
        </w:rPr>
        <w:tab/>
      </w:r>
      <w:r w:rsidR="00F363C7">
        <w:rPr>
          <w:rFonts w:ascii="Times New Roman" w:hAnsi="Times New Roman" w:cstheme="minorBidi" w:hint="cs"/>
          <w:szCs w:val="25"/>
          <w:cs/>
          <w:lang w:bidi="th-TH"/>
        </w:rPr>
        <w:t xml:space="preserve">  </w:t>
      </w:r>
      <w:r w:rsidR="00AF5B59" w:rsidRPr="00F363C7">
        <w:rPr>
          <w:rFonts w:ascii="Times New Roman" w:hAnsi="Times New Roman"/>
          <w:b/>
          <w:bCs/>
        </w:rPr>
        <w:t>January</w:t>
      </w:r>
      <w:proofErr w:type="gramEnd"/>
      <w:r w:rsidRPr="00F363C7">
        <w:rPr>
          <w:rFonts w:ascii="Times New Roman" w:hAnsi="Times New Roman"/>
          <w:b/>
          <w:bCs/>
        </w:rPr>
        <w:t xml:space="preserve"> 20</w:t>
      </w:r>
      <w:r w:rsidR="00AF5B59" w:rsidRPr="00F363C7">
        <w:rPr>
          <w:rFonts w:ascii="Times New Roman" w:hAnsi="Times New Roman"/>
          <w:b/>
          <w:bCs/>
        </w:rPr>
        <w:t>1</w:t>
      </w:r>
      <w:r w:rsidRPr="00F363C7">
        <w:rPr>
          <w:rFonts w:ascii="Times New Roman" w:hAnsi="Times New Roman"/>
          <w:b/>
          <w:bCs/>
        </w:rPr>
        <w:t>3</w:t>
      </w:r>
    </w:p>
    <w:p w14:paraId="55D0A078" w14:textId="3374AF4B" w:rsidR="001D29B6" w:rsidRPr="00CD6E6C" w:rsidRDefault="00A53396" w:rsidP="001D29B6">
      <w:pPr>
        <w:pStyle w:val="Header"/>
        <w:tabs>
          <w:tab w:val="clear" w:pos="4320"/>
          <w:tab w:val="clear" w:pos="8640"/>
        </w:tabs>
        <w:rPr>
          <w:rFonts w:ascii="Times New Roman" w:hAnsi="Times New Roman" w:cstheme="minorBidi"/>
          <w:i/>
          <w:szCs w:val="25"/>
          <w:lang w:bidi="th-TH"/>
        </w:rPr>
      </w:pPr>
      <w:r w:rsidRPr="004F2B59">
        <w:rPr>
          <w:rFonts w:ascii="Times New Roman" w:hAnsi="Times New Roman"/>
          <w:i/>
        </w:rPr>
        <w:t xml:space="preserve">Bachelor of </w:t>
      </w:r>
      <w:r w:rsidR="00AF5B59">
        <w:rPr>
          <w:rFonts w:ascii="Times New Roman" w:hAnsi="Times New Roman"/>
          <w:i/>
        </w:rPr>
        <w:t>Engineering</w:t>
      </w:r>
      <w:r w:rsidRPr="004F2B59">
        <w:rPr>
          <w:rFonts w:ascii="Times New Roman" w:hAnsi="Times New Roman"/>
          <w:i/>
        </w:rPr>
        <w:t xml:space="preserve">, </w:t>
      </w:r>
      <w:r w:rsidR="00AF5B59">
        <w:rPr>
          <w:rFonts w:ascii="Times New Roman" w:hAnsi="Times New Roman"/>
          <w:i/>
        </w:rPr>
        <w:t>Mechanical</w:t>
      </w:r>
      <w:r w:rsidR="00CD6E6C">
        <w:rPr>
          <w:rFonts w:ascii="Times New Roman" w:hAnsi="Times New Roman" w:cstheme="minorBidi" w:hint="cs"/>
          <w:i/>
          <w:szCs w:val="25"/>
          <w:cs/>
          <w:lang w:bidi="th-TH"/>
        </w:rPr>
        <w:t xml:space="preserve"> </w:t>
      </w:r>
      <w:r w:rsidR="00CD6E6C">
        <w:rPr>
          <w:rFonts w:ascii="Times New Roman" w:hAnsi="Times New Roman"/>
          <w:i/>
        </w:rPr>
        <w:t>Engineering</w:t>
      </w:r>
    </w:p>
    <w:p w14:paraId="3F83B831" w14:textId="14D04EF1" w:rsidR="00F363C7" w:rsidRPr="0089210D" w:rsidRDefault="001D29B6" w:rsidP="001D29B6">
      <w:pPr>
        <w:pStyle w:val="BodyText3"/>
        <w:pBdr>
          <w:bottom w:val="single" w:sz="4" w:space="1" w:color="auto"/>
        </w:pBdr>
        <w:rPr>
          <w:rFonts w:ascii="Times New Roman" w:hAnsi="Times New Roman"/>
          <w:b/>
          <w:bCs/>
          <w:caps/>
        </w:rPr>
      </w:pPr>
      <w:r w:rsidRPr="001D29B6">
        <w:rPr>
          <w:rFonts w:ascii="Times New Roman" w:hAnsi="Times New Roman"/>
          <w:b/>
          <w:bCs/>
          <w:caps/>
        </w:rPr>
        <w:t>skills &amp; interests</w:t>
      </w:r>
    </w:p>
    <w:p w14:paraId="6144B6AE" w14:textId="6A576703" w:rsidR="001F51E1" w:rsidRPr="0089210D" w:rsidRDefault="001D29B6" w:rsidP="001F51E1">
      <w:pPr>
        <w:pStyle w:val="BodyText2"/>
        <w:numPr>
          <w:ilvl w:val="0"/>
          <w:numId w:val="35"/>
        </w:numPr>
        <w:jc w:val="left"/>
        <w:rPr>
          <w:rFonts w:ascii="Times New Roman" w:hAnsi="Times New Roman"/>
        </w:rPr>
      </w:pPr>
      <w:r w:rsidRPr="001D29B6">
        <w:rPr>
          <w:rFonts w:ascii="Times New Roman" w:hAnsi="Times New Roman"/>
        </w:rPr>
        <w:t>Certification</w:t>
      </w:r>
      <w:r>
        <w:rPr>
          <w:rFonts w:ascii="Times New Roman" w:hAnsi="Times New Roman"/>
        </w:rPr>
        <w:t xml:space="preserve">: </w:t>
      </w:r>
      <w:r w:rsidRPr="001D29B6">
        <w:rPr>
          <w:rFonts w:ascii="Times New Roman" w:hAnsi="Times New Roman"/>
        </w:rPr>
        <w:t>PMP</w:t>
      </w:r>
      <w:r w:rsidR="001C1DB7">
        <w:rPr>
          <w:rFonts w:ascii="Times New Roman" w:hAnsi="Times New Roman"/>
        </w:rPr>
        <w:t xml:space="preserve"> </w:t>
      </w:r>
      <w:r w:rsidR="001C1DB7" w:rsidRPr="00E32B4A">
        <w:rPr>
          <w:rFonts w:ascii="Times New Roman" w:hAnsi="Times New Roman" w:cstheme="minorBidi"/>
          <w:szCs w:val="25"/>
          <w:lang w:bidi="th-TH"/>
        </w:rPr>
        <w:t xml:space="preserve">| </w:t>
      </w:r>
      <w:r w:rsidR="001C1DB7">
        <w:rPr>
          <w:rFonts w:ascii="Times New Roman" w:hAnsi="Times New Roman" w:cstheme="minorBidi"/>
          <w:szCs w:val="25"/>
          <w:lang w:bidi="th-TH"/>
        </w:rPr>
        <w:t>Sep 2023</w:t>
      </w:r>
    </w:p>
    <w:p w14:paraId="3D266FB6" w14:textId="2F107856" w:rsidR="001D29B6" w:rsidRPr="001F51E1" w:rsidRDefault="001F51E1" w:rsidP="001F51E1">
      <w:pPr>
        <w:pStyle w:val="BodyText2"/>
        <w:numPr>
          <w:ilvl w:val="0"/>
          <w:numId w:val="35"/>
        </w:numPr>
        <w:jc w:val="left"/>
        <w:rPr>
          <w:rFonts w:ascii="Times New Roman" w:hAnsi="Times New Roman"/>
        </w:rPr>
      </w:pPr>
      <w:r w:rsidRPr="001F51E1">
        <w:rPr>
          <w:rFonts w:ascii="Times New Roman" w:hAnsi="Times New Roman"/>
        </w:rPr>
        <w:t>Business Competition Awards: Top 5 –</w:t>
      </w:r>
      <w:r w:rsidR="00E32B4A">
        <w:rPr>
          <w:rFonts w:ascii="Times New Roman" w:hAnsi="Times New Roman"/>
        </w:rPr>
        <w:t xml:space="preserve"> </w:t>
      </w:r>
      <w:r w:rsidR="00E32B4A" w:rsidRPr="00E32B4A">
        <w:rPr>
          <w:rFonts w:ascii="Times New Roman" w:hAnsi="Times New Roman" w:cstheme="minorBidi"/>
          <w:szCs w:val="25"/>
          <w:lang w:bidi="th-TH"/>
        </w:rPr>
        <w:t>Rice Cleantech Innovation Competition</w:t>
      </w:r>
      <w:r w:rsidR="00E32B4A" w:rsidRPr="00E32B4A">
        <w:rPr>
          <w:rFonts w:ascii="Times New Roman" w:hAnsi="Times New Roman" w:cstheme="minorBidi" w:hint="cs"/>
          <w:szCs w:val="25"/>
          <w:cs/>
          <w:lang w:bidi="th-TH"/>
        </w:rPr>
        <w:t xml:space="preserve"> </w:t>
      </w:r>
      <w:r w:rsidR="00E32B4A" w:rsidRPr="00E32B4A">
        <w:rPr>
          <w:rFonts w:ascii="Times New Roman" w:hAnsi="Times New Roman" w:cstheme="minorBidi"/>
          <w:szCs w:val="25"/>
          <w:lang w:val="en-GB" w:bidi="th-TH"/>
        </w:rPr>
        <w:t>(Rice University)</w:t>
      </w:r>
      <w:r w:rsidR="00E32B4A" w:rsidRPr="00E32B4A">
        <w:rPr>
          <w:rFonts w:ascii="Times New Roman" w:hAnsi="Times New Roman" w:cstheme="minorBidi"/>
          <w:szCs w:val="25"/>
          <w:lang w:bidi="th-TH"/>
        </w:rPr>
        <w:t xml:space="preserve"> | Developed an energy and grid infrastructure investment strategy to support unprecedented growth in data center electricity demand</w:t>
      </w:r>
    </w:p>
    <w:sectPr w:rsidR="001D29B6" w:rsidRPr="001F51E1" w:rsidSect="0089210D">
      <w:type w:val="continuous"/>
      <w:pgSz w:w="12240" w:h="15840"/>
      <w:pgMar w:top="270" w:right="990" w:bottom="27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7B465" w14:textId="77777777" w:rsidR="008E79AB" w:rsidRDefault="008E79AB">
      <w:r>
        <w:separator/>
      </w:r>
    </w:p>
  </w:endnote>
  <w:endnote w:type="continuationSeparator" w:id="0">
    <w:p w14:paraId="37337598" w14:textId="77777777" w:rsidR="008E79AB" w:rsidRDefault="008E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D77AA" w14:textId="77777777" w:rsidR="008E79AB" w:rsidRDefault="008E79AB">
      <w:r>
        <w:separator/>
      </w:r>
    </w:p>
  </w:footnote>
  <w:footnote w:type="continuationSeparator" w:id="0">
    <w:p w14:paraId="650EEDC1" w14:textId="77777777" w:rsidR="008E79AB" w:rsidRDefault="008E7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A0539E"/>
    <w:multiLevelType w:val="multilevel"/>
    <w:tmpl w:val="1278D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F256B"/>
    <w:multiLevelType w:val="hybridMultilevel"/>
    <w:tmpl w:val="5FD4E3BA"/>
    <w:lvl w:ilvl="0" w:tplc="56C2D4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025B5"/>
    <w:multiLevelType w:val="hybridMultilevel"/>
    <w:tmpl w:val="737001EE"/>
    <w:lvl w:ilvl="0" w:tplc="7A4C2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D4593"/>
    <w:multiLevelType w:val="hybridMultilevel"/>
    <w:tmpl w:val="46C0C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81809"/>
    <w:multiLevelType w:val="multilevel"/>
    <w:tmpl w:val="76F05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7A58DC"/>
    <w:multiLevelType w:val="hybridMultilevel"/>
    <w:tmpl w:val="731672C6"/>
    <w:lvl w:ilvl="0" w:tplc="35EC1FAA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017E5"/>
    <w:multiLevelType w:val="hybridMultilevel"/>
    <w:tmpl w:val="C0006F6E"/>
    <w:lvl w:ilvl="0" w:tplc="3006C12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C35B76"/>
    <w:multiLevelType w:val="hybridMultilevel"/>
    <w:tmpl w:val="F7E82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DA4B95"/>
    <w:multiLevelType w:val="hybridMultilevel"/>
    <w:tmpl w:val="3398A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45487"/>
    <w:multiLevelType w:val="hybridMultilevel"/>
    <w:tmpl w:val="0A0CC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15F32"/>
    <w:multiLevelType w:val="hybridMultilevel"/>
    <w:tmpl w:val="9DE04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D27EB5"/>
    <w:multiLevelType w:val="hybridMultilevel"/>
    <w:tmpl w:val="70666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E56BBB"/>
    <w:multiLevelType w:val="hybridMultilevel"/>
    <w:tmpl w:val="696CD62A"/>
    <w:lvl w:ilvl="0" w:tplc="35EC1FAA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D6C1C"/>
    <w:multiLevelType w:val="hybridMultilevel"/>
    <w:tmpl w:val="52ACE2A6"/>
    <w:lvl w:ilvl="0" w:tplc="7A4C2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5F3CD1"/>
    <w:multiLevelType w:val="hybridMultilevel"/>
    <w:tmpl w:val="C3701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9975C4"/>
    <w:multiLevelType w:val="hybridMultilevel"/>
    <w:tmpl w:val="4A3A0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8A561B"/>
    <w:multiLevelType w:val="hybridMultilevel"/>
    <w:tmpl w:val="44A4A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9601F3"/>
    <w:multiLevelType w:val="hybridMultilevel"/>
    <w:tmpl w:val="002AB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B342A3"/>
    <w:multiLevelType w:val="hybridMultilevel"/>
    <w:tmpl w:val="46825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642DAF"/>
    <w:multiLevelType w:val="hybridMultilevel"/>
    <w:tmpl w:val="E2183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F63E47"/>
    <w:multiLevelType w:val="hybridMultilevel"/>
    <w:tmpl w:val="DD58F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C31DEA"/>
    <w:multiLevelType w:val="hybridMultilevel"/>
    <w:tmpl w:val="BFCC6E9C"/>
    <w:lvl w:ilvl="0" w:tplc="56C2D42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FC35F3"/>
    <w:multiLevelType w:val="hybridMultilevel"/>
    <w:tmpl w:val="F01C1C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18784A"/>
    <w:multiLevelType w:val="hybridMultilevel"/>
    <w:tmpl w:val="E734442A"/>
    <w:lvl w:ilvl="0" w:tplc="35EC1FAA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43668B"/>
    <w:multiLevelType w:val="hybridMultilevel"/>
    <w:tmpl w:val="55E0E15E"/>
    <w:lvl w:ilvl="0" w:tplc="31DC1B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96311E"/>
    <w:multiLevelType w:val="hybridMultilevel"/>
    <w:tmpl w:val="2CAAB9F6"/>
    <w:lvl w:ilvl="0" w:tplc="56C2D42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2904B20"/>
    <w:multiLevelType w:val="hybridMultilevel"/>
    <w:tmpl w:val="808AC52E"/>
    <w:lvl w:ilvl="0" w:tplc="35EC1FAA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962ED4"/>
    <w:multiLevelType w:val="hybridMultilevel"/>
    <w:tmpl w:val="5358E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28251D"/>
    <w:multiLevelType w:val="hybridMultilevel"/>
    <w:tmpl w:val="B7467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500B76"/>
    <w:multiLevelType w:val="hybridMultilevel"/>
    <w:tmpl w:val="FB408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E271A4"/>
    <w:multiLevelType w:val="hybridMultilevel"/>
    <w:tmpl w:val="F2D09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EA3E2D"/>
    <w:multiLevelType w:val="hybridMultilevel"/>
    <w:tmpl w:val="EE827400"/>
    <w:lvl w:ilvl="0" w:tplc="35EC1FAA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b w:val="0"/>
        <w:i w:val="0"/>
        <w:sz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8B0486"/>
    <w:multiLevelType w:val="hybridMultilevel"/>
    <w:tmpl w:val="7602C794"/>
    <w:lvl w:ilvl="0" w:tplc="35EC1FAA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b w:val="0"/>
        <w:i w:val="0"/>
        <w:sz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5C4E2A"/>
    <w:multiLevelType w:val="hybridMultilevel"/>
    <w:tmpl w:val="E0B039AA"/>
    <w:lvl w:ilvl="0" w:tplc="35EC1FAA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b w:val="0"/>
        <w:i w:val="0"/>
        <w:sz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CD6A25"/>
    <w:multiLevelType w:val="hybridMultilevel"/>
    <w:tmpl w:val="C048FBA6"/>
    <w:lvl w:ilvl="0" w:tplc="35EC1FAA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336DB7"/>
    <w:multiLevelType w:val="hybridMultilevel"/>
    <w:tmpl w:val="442A6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F75B2D"/>
    <w:multiLevelType w:val="hybridMultilevel"/>
    <w:tmpl w:val="1838A572"/>
    <w:lvl w:ilvl="0" w:tplc="35EC1FAA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6711D9"/>
    <w:multiLevelType w:val="hybridMultilevel"/>
    <w:tmpl w:val="04D81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F12286"/>
    <w:multiLevelType w:val="hybridMultilevel"/>
    <w:tmpl w:val="41F47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1B06A0"/>
    <w:multiLevelType w:val="hybridMultilevel"/>
    <w:tmpl w:val="808E4446"/>
    <w:lvl w:ilvl="0" w:tplc="35EC1FAA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  <w:b w:val="0"/>
        <w:i w:val="0"/>
        <w:sz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B94D13"/>
    <w:multiLevelType w:val="hybridMultilevel"/>
    <w:tmpl w:val="D8FCBE4E"/>
    <w:lvl w:ilvl="0" w:tplc="35EC1FAA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6D67D2"/>
    <w:multiLevelType w:val="hybridMultilevel"/>
    <w:tmpl w:val="841EFA14"/>
    <w:lvl w:ilvl="0" w:tplc="35EC1FAA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b w:val="0"/>
        <w:i w:val="0"/>
        <w:sz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1922F0"/>
    <w:multiLevelType w:val="multilevel"/>
    <w:tmpl w:val="14708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19667C0"/>
    <w:multiLevelType w:val="hybridMultilevel"/>
    <w:tmpl w:val="D8FCBE4E"/>
    <w:lvl w:ilvl="0" w:tplc="BFAA5C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6D10391"/>
    <w:multiLevelType w:val="hybridMultilevel"/>
    <w:tmpl w:val="AC220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DB59BB"/>
    <w:multiLevelType w:val="hybridMultilevel"/>
    <w:tmpl w:val="BFE8B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479315">
    <w:abstractNumId w:val="35"/>
  </w:num>
  <w:num w:numId="2" w16cid:durableId="740251657">
    <w:abstractNumId w:val="24"/>
  </w:num>
  <w:num w:numId="3" w16cid:durableId="164437254">
    <w:abstractNumId w:val="41"/>
  </w:num>
  <w:num w:numId="4" w16cid:durableId="1525748901">
    <w:abstractNumId w:val="44"/>
  </w:num>
  <w:num w:numId="5" w16cid:durableId="450055685">
    <w:abstractNumId w:val="37"/>
  </w:num>
  <w:num w:numId="6" w16cid:durableId="2055617195">
    <w:abstractNumId w:val="27"/>
  </w:num>
  <w:num w:numId="7" w16cid:durableId="519516136">
    <w:abstractNumId w:val="13"/>
  </w:num>
  <w:num w:numId="8" w16cid:durableId="37797332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 w16cid:durableId="581138345">
    <w:abstractNumId w:val="7"/>
  </w:num>
  <w:num w:numId="10" w16cid:durableId="1136290652">
    <w:abstractNumId w:val="26"/>
  </w:num>
  <w:num w:numId="11" w16cid:durableId="1128284822">
    <w:abstractNumId w:val="2"/>
  </w:num>
  <w:num w:numId="12" w16cid:durableId="1176992852">
    <w:abstractNumId w:val="22"/>
  </w:num>
  <w:num w:numId="13" w16cid:durableId="147020525">
    <w:abstractNumId w:val="5"/>
  </w:num>
  <w:num w:numId="14" w16cid:durableId="793524420">
    <w:abstractNumId w:val="43"/>
  </w:num>
  <w:num w:numId="15" w16cid:durableId="1065184462">
    <w:abstractNumId w:val="1"/>
  </w:num>
  <w:num w:numId="16" w16cid:durableId="548104077">
    <w:abstractNumId w:val="6"/>
  </w:num>
  <w:num w:numId="17" w16cid:durableId="1251616685">
    <w:abstractNumId w:val="18"/>
  </w:num>
  <w:num w:numId="18" w16cid:durableId="1437171013">
    <w:abstractNumId w:val="40"/>
  </w:num>
  <w:num w:numId="19" w16cid:durableId="1298753843">
    <w:abstractNumId w:val="33"/>
  </w:num>
  <w:num w:numId="20" w16cid:durableId="2006395767">
    <w:abstractNumId w:val="42"/>
  </w:num>
  <w:num w:numId="21" w16cid:durableId="151945085">
    <w:abstractNumId w:val="34"/>
  </w:num>
  <w:num w:numId="22" w16cid:durableId="639119878">
    <w:abstractNumId w:val="32"/>
  </w:num>
  <w:num w:numId="23" w16cid:durableId="304622292">
    <w:abstractNumId w:val="25"/>
  </w:num>
  <w:num w:numId="24" w16cid:durableId="1660500534">
    <w:abstractNumId w:val="23"/>
  </w:num>
  <w:num w:numId="25" w16cid:durableId="93984580">
    <w:abstractNumId w:val="10"/>
  </w:num>
  <w:num w:numId="26" w16cid:durableId="451290634">
    <w:abstractNumId w:val="12"/>
  </w:num>
  <w:num w:numId="27" w16cid:durableId="1874266510">
    <w:abstractNumId w:val="4"/>
  </w:num>
  <w:num w:numId="28" w16cid:durableId="1744834318">
    <w:abstractNumId w:val="46"/>
  </w:num>
  <w:num w:numId="29" w16cid:durableId="1125613127">
    <w:abstractNumId w:val="8"/>
  </w:num>
  <w:num w:numId="30" w16cid:durableId="158162349">
    <w:abstractNumId w:val="19"/>
  </w:num>
  <w:num w:numId="31" w16cid:durableId="582225204">
    <w:abstractNumId w:val="11"/>
  </w:num>
  <w:num w:numId="32" w16cid:durableId="260915883">
    <w:abstractNumId w:val="14"/>
  </w:num>
  <w:num w:numId="33" w16cid:durableId="615792673">
    <w:abstractNumId w:val="3"/>
  </w:num>
  <w:num w:numId="34" w16cid:durableId="1812819871">
    <w:abstractNumId w:val="19"/>
  </w:num>
  <w:num w:numId="35" w16cid:durableId="1235971474">
    <w:abstractNumId w:val="29"/>
  </w:num>
  <w:num w:numId="36" w16cid:durableId="978002127">
    <w:abstractNumId w:val="38"/>
  </w:num>
  <w:num w:numId="37" w16cid:durableId="1390305200">
    <w:abstractNumId w:val="16"/>
  </w:num>
  <w:num w:numId="38" w16cid:durableId="1491143082">
    <w:abstractNumId w:val="36"/>
  </w:num>
  <w:num w:numId="39" w16cid:durableId="1147816005">
    <w:abstractNumId w:val="30"/>
  </w:num>
  <w:num w:numId="40" w16cid:durableId="1407263677">
    <w:abstractNumId w:val="20"/>
  </w:num>
  <w:num w:numId="41" w16cid:durableId="802116683">
    <w:abstractNumId w:val="45"/>
  </w:num>
  <w:num w:numId="42" w16cid:durableId="165750549">
    <w:abstractNumId w:val="9"/>
  </w:num>
  <w:num w:numId="43" w16cid:durableId="799960570">
    <w:abstractNumId w:val="31"/>
  </w:num>
  <w:num w:numId="44" w16cid:durableId="675376553">
    <w:abstractNumId w:val="28"/>
  </w:num>
  <w:num w:numId="45" w16cid:durableId="2146580674">
    <w:abstractNumId w:val="15"/>
  </w:num>
  <w:num w:numId="46" w16cid:durableId="76483488">
    <w:abstractNumId w:val="21"/>
  </w:num>
  <w:num w:numId="47" w16cid:durableId="319818469">
    <w:abstractNumId w:val="17"/>
  </w:num>
  <w:num w:numId="48" w16cid:durableId="75859623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hideGrammaticalErrors/>
  <w:activeWritingStyle w:appName="MSWord" w:lang="en-US" w:vendorID="64" w:dllVersion="5" w:nlCheck="1" w:checkStyle="1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7F1"/>
    <w:rsid w:val="00020B15"/>
    <w:rsid w:val="00047074"/>
    <w:rsid w:val="000954A1"/>
    <w:rsid w:val="000A7CB4"/>
    <w:rsid w:val="000C41FB"/>
    <w:rsid w:val="000D33C4"/>
    <w:rsid w:val="000F1D6E"/>
    <w:rsid w:val="000F3412"/>
    <w:rsid w:val="001129A0"/>
    <w:rsid w:val="0011453B"/>
    <w:rsid w:val="001360C6"/>
    <w:rsid w:val="00143A98"/>
    <w:rsid w:val="00145714"/>
    <w:rsid w:val="0015087F"/>
    <w:rsid w:val="001640BF"/>
    <w:rsid w:val="00184220"/>
    <w:rsid w:val="001964E9"/>
    <w:rsid w:val="001B18ED"/>
    <w:rsid w:val="001B7721"/>
    <w:rsid w:val="001C1DB7"/>
    <w:rsid w:val="001C2CDE"/>
    <w:rsid w:val="001D29B6"/>
    <w:rsid w:val="001D4BF8"/>
    <w:rsid w:val="001E1550"/>
    <w:rsid w:val="001F51E1"/>
    <w:rsid w:val="00204F7E"/>
    <w:rsid w:val="00217456"/>
    <w:rsid w:val="00222B35"/>
    <w:rsid w:val="00232D90"/>
    <w:rsid w:val="00237E87"/>
    <w:rsid w:val="00252908"/>
    <w:rsid w:val="00273493"/>
    <w:rsid w:val="0029223D"/>
    <w:rsid w:val="00297605"/>
    <w:rsid w:val="002A2576"/>
    <w:rsid w:val="002B3527"/>
    <w:rsid w:val="002B499D"/>
    <w:rsid w:val="002C37DD"/>
    <w:rsid w:val="002D39F6"/>
    <w:rsid w:val="002E0EFE"/>
    <w:rsid w:val="002E224F"/>
    <w:rsid w:val="003032F8"/>
    <w:rsid w:val="003047A6"/>
    <w:rsid w:val="00332E71"/>
    <w:rsid w:val="0033744F"/>
    <w:rsid w:val="00344F65"/>
    <w:rsid w:val="00354CBD"/>
    <w:rsid w:val="00367C4B"/>
    <w:rsid w:val="00370B0E"/>
    <w:rsid w:val="00373FF6"/>
    <w:rsid w:val="00380652"/>
    <w:rsid w:val="00382CC1"/>
    <w:rsid w:val="003A6E49"/>
    <w:rsid w:val="003B37F5"/>
    <w:rsid w:val="003C2368"/>
    <w:rsid w:val="003D13E1"/>
    <w:rsid w:val="003D71A9"/>
    <w:rsid w:val="004006C4"/>
    <w:rsid w:val="00402A39"/>
    <w:rsid w:val="0040432B"/>
    <w:rsid w:val="0040529B"/>
    <w:rsid w:val="00436BF0"/>
    <w:rsid w:val="0044731F"/>
    <w:rsid w:val="0046288C"/>
    <w:rsid w:val="004741DA"/>
    <w:rsid w:val="004B427F"/>
    <w:rsid w:val="004C4F0C"/>
    <w:rsid w:val="004E3767"/>
    <w:rsid w:val="004F1581"/>
    <w:rsid w:val="004F2B59"/>
    <w:rsid w:val="005000E1"/>
    <w:rsid w:val="00501019"/>
    <w:rsid w:val="005232E3"/>
    <w:rsid w:val="0054790B"/>
    <w:rsid w:val="0055564E"/>
    <w:rsid w:val="0059285E"/>
    <w:rsid w:val="005A575A"/>
    <w:rsid w:val="005C0BEA"/>
    <w:rsid w:val="005C3CDD"/>
    <w:rsid w:val="005D2548"/>
    <w:rsid w:val="00600D5B"/>
    <w:rsid w:val="0062197D"/>
    <w:rsid w:val="00624A25"/>
    <w:rsid w:val="00626013"/>
    <w:rsid w:val="00636EC0"/>
    <w:rsid w:val="006372FD"/>
    <w:rsid w:val="00640976"/>
    <w:rsid w:val="006468FC"/>
    <w:rsid w:val="00652A37"/>
    <w:rsid w:val="006659EF"/>
    <w:rsid w:val="0067740C"/>
    <w:rsid w:val="00714662"/>
    <w:rsid w:val="00734947"/>
    <w:rsid w:val="0073597B"/>
    <w:rsid w:val="00740A66"/>
    <w:rsid w:val="0074511C"/>
    <w:rsid w:val="007472AE"/>
    <w:rsid w:val="007C1D75"/>
    <w:rsid w:val="007D61E6"/>
    <w:rsid w:val="007E2EA2"/>
    <w:rsid w:val="007E77B5"/>
    <w:rsid w:val="007F12B6"/>
    <w:rsid w:val="007F6534"/>
    <w:rsid w:val="00804EDF"/>
    <w:rsid w:val="008070E4"/>
    <w:rsid w:val="00807681"/>
    <w:rsid w:val="00866EE2"/>
    <w:rsid w:val="00877B9C"/>
    <w:rsid w:val="00885D80"/>
    <w:rsid w:val="00890350"/>
    <w:rsid w:val="0089210D"/>
    <w:rsid w:val="008B0FFB"/>
    <w:rsid w:val="008B1600"/>
    <w:rsid w:val="008B1C96"/>
    <w:rsid w:val="008B20B8"/>
    <w:rsid w:val="008E79AB"/>
    <w:rsid w:val="00906CBB"/>
    <w:rsid w:val="0092622C"/>
    <w:rsid w:val="00932E6E"/>
    <w:rsid w:val="00937810"/>
    <w:rsid w:val="00945209"/>
    <w:rsid w:val="009553DE"/>
    <w:rsid w:val="0096599A"/>
    <w:rsid w:val="00966462"/>
    <w:rsid w:val="00982ED3"/>
    <w:rsid w:val="00984D5D"/>
    <w:rsid w:val="00990690"/>
    <w:rsid w:val="009A09A3"/>
    <w:rsid w:val="009A69BB"/>
    <w:rsid w:val="009B2CC9"/>
    <w:rsid w:val="009B3DA1"/>
    <w:rsid w:val="009C3D34"/>
    <w:rsid w:val="00A14E98"/>
    <w:rsid w:val="00A33BA5"/>
    <w:rsid w:val="00A53396"/>
    <w:rsid w:val="00A54FE5"/>
    <w:rsid w:val="00A91390"/>
    <w:rsid w:val="00AB126F"/>
    <w:rsid w:val="00AB136A"/>
    <w:rsid w:val="00AB4A2B"/>
    <w:rsid w:val="00AB63D8"/>
    <w:rsid w:val="00AD5DFE"/>
    <w:rsid w:val="00AF5B59"/>
    <w:rsid w:val="00B007F1"/>
    <w:rsid w:val="00B03325"/>
    <w:rsid w:val="00B708B4"/>
    <w:rsid w:val="00B84F2B"/>
    <w:rsid w:val="00B927DF"/>
    <w:rsid w:val="00BB217F"/>
    <w:rsid w:val="00BC62AC"/>
    <w:rsid w:val="00BC739B"/>
    <w:rsid w:val="00BF0588"/>
    <w:rsid w:val="00BF361E"/>
    <w:rsid w:val="00C31004"/>
    <w:rsid w:val="00C31C68"/>
    <w:rsid w:val="00C60193"/>
    <w:rsid w:val="00C610E4"/>
    <w:rsid w:val="00C66DBE"/>
    <w:rsid w:val="00C74E2C"/>
    <w:rsid w:val="00C976E7"/>
    <w:rsid w:val="00CA4300"/>
    <w:rsid w:val="00CB2FE1"/>
    <w:rsid w:val="00CB75B0"/>
    <w:rsid w:val="00CC1055"/>
    <w:rsid w:val="00CC2AF9"/>
    <w:rsid w:val="00CC453F"/>
    <w:rsid w:val="00CD2FBE"/>
    <w:rsid w:val="00CD6E6C"/>
    <w:rsid w:val="00D01323"/>
    <w:rsid w:val="00D1186A"/>
    <w:rsid w:val="00D17309"/>
    <w:rsid w:val="00D26E73"/>
    <w:rsid w:val="00D30E15"/>
    <w:rsid w:val="00D3170B"/>
    <w:rsid w:val="00D3226B"/>
    <w:rsid w:val="00D32FE5"/>
    <w:rsid w:val="00D63743"/>
    <w:rsid w:val="00D74662"/>
    <w:rsid w:val="00D822B2"/>
    <w:rsid w:val="00D8450E"/>
    <w:rsid w:val="00D9031B"/>
    <w:rsid w:val="00DA1D55"/>
    <w:rsid w:val="00DC741C"/>
    <w:rsid w:val="00DD4DEA"/>
    <w:rsid w:val="00DE4CE1"/>
    <w:rsid w:val="00E32B4A"/>
    <w:rsid w:val="00E70B73"/>
    <w:rsid w:val="00E84E4C"/>
    <w:rsid w:val="00E92586"/>
    <w:rsid w:val="00EA588B"/>
    <w:rsid w:val="00EA605A"/>
    <w:rsid w:val="00EB0327"/>
    <w:rsid w:val="00ED0CF0"/>
    <w:rsid w:val="00EE0ABF"/>
    <w:rsid w:val="00EE413A"/>
    <w:rsid w:val="00EF08BC"/>
    <w:rsid w:val="00EF1B85"/>
    <w:rsid w:val="00F02CC4"/>
    <w:rsid w:val="00F2456D"/>
    <w:rsid w:val="00F363C7"/>
    <w:rsid w:val="00F428A5"/>
    <w:rsid w:val="00F655AB"/>
    <w:rsid w:val="00F67B48"/>
    <w:rsid w:val="00F73916"/>
    <w:rsid w:val="00FB4F9B"/>
    <w:rsid w:val="00FC05A6"/>
    <w:rsid w:val="00FD65D4"/>
    <w:rsid w:val="00FD7D73"/>
    <w:rsid w:val="00FE010F"/>
    <w:rsid w:val="00FE1D95"/>
    <w:rsid w:val="00FE3541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20DCD7"/>
  <w15:docId w15:val="{F654C142-E164-4D69-9568-4D662ECD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right="-32"/>
      <w:jc w:val="both"/>
      <w:outlineLvl w:val="1"/>
    </w:pPr>
    <w:rPr>
      <w:rFonts w:cs="Arial"/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color w:val="C0C0C0"/>
      <w:sz w:val="21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mallCaps/>
      <w:sz w:val="24"/>
    </w:rPr>
  </w:style>
  <w:style w:type="paragraph" w:styleId="Heading7">
    <w:name w:val="heading 7"/>
    <w:basedOn w:val="Normal"/>
    <w:next w:val="Normal"/>
    <w:qFormat/>
    <w:pPr>
      <w:keepNext/>
      <w:ind w:right="-1530"/>
      <w:jc w:val="center"/>
      <w:outlineLvl w:val="6"/>
    </w:pPr>
    <w:rPr>
      <w:b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hievement">
    <w:name w:val="Achievement"/>
    <w:basedOn w:val="Normal"/>
    <w:pPr>
      <w:pBdr>
        <w:left w:val="single" w:sz="6" w:space="5" w:color="auto"/>
      </w:pBdr>
      <w:spacing w:after="80"/>
    </w:pPr>
  </w:style>
  <w:style w:type="paragraph" w:styleId="CommentText">
    <w:name w:val="annotation text"/>
    <w:basedOn w:val="Normal"/>
    <w:semiHidden/>
  </w:style>
  <w:style w:type="paragraph" w:customStyle="1" w:styleId="Institution">
    <w:name w:val="Institution"/>
    <w:basedOn w:val="BodyText"/>
    <w:pPr>
      <w:keepNext/>
      <w:pBdr>
        <w:left w:val="single" w:sz="6" w:space="5" w:color="auto"/>
      </w:pBdr>
      <w:spacing w:before="160" w:after="0"/>
    </w:pPr>
    <w:rPr>
      <w:b/>
    </w:rPr>
  </w:style>
  <w:style w:type="paragraph" w:styleId="BodyText">
    <w:name w:val="Body Text"/>
    <w:basedOn w:val="Normal"/>
    <w:pPr>
      <w:spacing w:after="1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Pr>
      <w:sz w:val="16"/>
    </w:rPr>
  </w:style>
  <w:style w:type="paragraph" w:styleId="BodyTextIndent">
    <w:name w:val="Body Text Indent"/>
    <w:basedOn w:val="Normal"/>
    <w:pPr>
      <w:ind w:left="720"/>
    </w:pPr>
  </w:style>
  <w:style w:type="paragraph" w:styleId="BodyText2">
    <w:name w:val="Body Text 2"/>
    <w:basedOn w:val="Normal"/>
    <w:link w:val="BodyText2Char"/>
    <w:pPr>
      <w:jc w:val="both"/>
    </w:pPr>
  </w:style>
  <w:style w:type="paragraph" w:styleId="BodyText3">
    <w:name w:val="Body Text 3"/>
    <w:basedOn w:val="Normal"/>
    <w:link w:val="BodyText3Char"/>
    <w:pPr>
      <w:ind w:right="-32"/>
      <w:jc w:val="both"/>
    </w:pPr>
    <w:rPr>
      <w:rFonts w:cs="Arial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E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6EE2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67B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67B48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3226B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186A"/>
    <w:rPr>
      <w:color w:val="605E5C"/>
      <w:shd w:val="clear" w:color="auto" w:fill="E1DFDD"/>
    </w:rPr>
  </w:style>
  <w:style w:type="character" w:customStyle="1" w:styleId="BodyText3Char">
    <w:name w:val="Body Text 3 Char"/>
    <w:basedOn w:val="DefaultParagraphFont"/>
    <w:link w:val="BodyText3"/>
    <w:rsid w:val="004F2B59"/>
    <w:rPr>
      <w:rFonts w:ascii="Arial" w:hAnsi="Arial" w:cs="Arial"/>
    </w:rPr>
  </w:style>
  <w:style w:type="character" w:customStyle="1" w:styleId="BodyText2Char">
    <w:name w:val="Body Text 2 Char"/>
    <w:basedOn w:val="DefaultParagraphFont"/>
    <w:link w:val="BodyText2"/>
    <w:rsid w:val="000F341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5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THOMAS FORRESTER</vt:lpstr>
    </vt:vector>
  </TitlesOfParts>
  <Company>USC- Marshall School of Business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THOMAS FORRESTER</dc:title>
  <dc:creator>Tom</dc:creator>
  <cp:lastModifiedBy>Jinavanich, Natthapol</cp:lastModifiedBy>
  <cp:revision>4</cp:revision>
  <cp:lastPrinted>2026-08-17T06:33:00Z</cp:lastPrinted>
  <dcterms:created xsi:type="dcterms:W3CDTF">2026-08-28T07:58:00Z</dcterms:created>
  <dcterms:modified xsi:type="dcterms:W3CDTF">2026-08-28T08:09:00Z</dcterms:modified>
</cp:coreProperties>
</file>